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67" w:rsidRPr="00F93A67" w:rsidRDefault="00F93A67" w:rsidP="00F93A67">
      <w:pPr>
        <w:keepNext/>
        <w:widowControl w:val="0"/>
        <w:jc w:val="center"/>
        <w:outlineLvl w:val="2"/>
        <w:rPr>
          <w:b/>
          <w:bCs/>
          <w:iCs/>
        </w:rPr>
      </w:pPr>
      <w:bookmarkStart w:id="0" w:name="_Toc258922830"/>
      <w:r w:rsidRPr="00F93A67">
        <w:rPr>
          <w:b/>
          <w:bCs/>
          <w:iCs/>
        </w:rPr>
        <w:t xml:space="preserve">Аннотация </w:t>
      </w:r>
      <w:bookmarkStart w:id="1" w:name="_Toc258922831"/>
      <w:bookmarkEnd w:id="0"/>
    </w:p>
    <w:p w:rsidR="00F93A67" w:rsidRPr="00F93A67" w:rsidRDefault="00F93A67" w:rsidP="00F93A67">
      <w:pPr>
        <w:keepNext/>
        <w:widowControl w:val="0"/>
        <w:jc w:val="center"/>
        <w:outlineLvl w:val="2"/>
        <w:rPr>
          <w:b/>
          <w:bCs/>
          <w:iCs/>
        </w:rPr>
      </w:pPr>
      <w:r w:rsidRPr="00F93A67">
        <w:rPr>
          <w:b/>
          <w:bCs/>
          <w:iCs/>
        </w:rPr>
        <w:t>к рабочей программе дисциплины</w:t>
      </w:r>
    </w:p>
    <w:p w:rsidR="00F93A67" w:rsidRPr="00F93A67" w:rsidRDefault="00F93A67" w:rsidP="00F93A67">
      <w:pPr>
        <w:keepNext/>
        <w:widowControl w:val="0"/>
        <w:jc w:val="center"/>
        <w:outlineLvl w:val="2"/>
        <w:rPr>
          <w:b/>
          <w:bCs/>
          <w:iCs/>
        </w:rPr>
      </w:pPr>
      <w:r w:rsidRPr="00F93A67">
        <w:rPr>
          <w:b/>
          <w:bCs/>
          <w:iCs/>
        </w:rPr>
        <w:t>«</w:t>
      </w:r>
      <w:bookmarkStart w:id="2" w:name="_Toc258922832"/>
      <w:bookmarkEnd w:id="1"/>
      <w:r w:rsidRPr="00F93A67">
        <w:rPr>
          <w:b/>
          <w:bCs/>
          <w:iCs/>
        </w:rPr>
        <w:t>Безопасность жизнедеятельности»</w:t>
      </w:r>
      <w:bookmarkEnd w:id="2"/>
    </w:p>
    <w:p w:rsidR="00F93A67" w:rsidRPr="00F93A67" w:rsidRDefault="00F93A67" w:rsidP="00F93A67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F93A67">
        <w:rPr>
          <w:spacing w:val="-5"/>
          <w:lang w:eastAsia="ar-SA"/>
        </w:rPr>
        <w:t>Составитель (и):</w:t>
      </w:r>
    </w:p>
    <w:p w:rsidR="00F93A67" w:rsidRPr="00F93A67" w:rsidRDefault="00F93A67" w:rsidP="00F93A67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F93A67">
        <w:rPr>
          <w:u w:val="single"/>
          <w:lang w:eastAsia="ar-SA"/>
        </w:rPr>
        <w:t>Лазарева П.В., ст. преподаватель каф. МПБХиГ  БГФ</w:t>
      </w:r>
    </w:p>
    <w:p w:rsidR="00F93A67" w:rsidRPr="00F93A67" w:rsidRDefault="00F93A67" w:rsidP="00F93A67">
      <w:pPr>
        <w:keepNext/>
        <w:widowControl w:val="0"/>
        <w:jc w:val="right"/>
        <w:outlineLvl w:val="2"/>
        <w:rPr>
          <w:b/>
          <w:bCs/>
          <w:i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F93A67" w:rsidRPr="00F93A67" w:rsidTr="00EB7123">
        <w:trPr>
          <w:trHeight w:hRule="exact" w:val="39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F93A67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F93A67">
              <w:rPr>
                <w:spacing w:val="-2"/>
                <w:lang w:eastAsia="ar-SA"/>
              </w:rPr>
              <w:t>032700 - Филология</w:t>
            </w:r>
          </w:p>
        </w:tc>
      </w:tr>
      <w:tr w:rsidR="00F93A67" w:rsidRPr="00F93A67" w:rsidTr="00EB7123">
        <w:trPr>
          <w:trHeight w:hRule="exact" w:val="40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F93A67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«Прикладная филология» (русский язык)</w:t>
            </w:r>
          </w:p>
        </w:tc>
      </w:tr>
      <w:tr w:rsidR="00F93A67" w:rsidRPr="00F93A67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F93A67">
              <w:rPr>
                <w:lang w:eastAsia="ar-SA"/>
              </w:rPr>
              <w:t>Квалификация (степень) выпускника</w:t>
            </w:r>
            <w:r w:rsidRPr="00F93A67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F93A67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F93A67">
              <w:rPr>
                <w:lang w:eastAsia="ar-SA"/>
              </w:rPr>
              <w:t>обучения.</w:t>
            </w:r>
          </w:p>
        </w:tc>
      </w:tr>
      <w:tr w:rsidR="00F93A67" w:rsidRPr="00F93A67" w:rsidTr="00EB7123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F93A67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F93A67">
              <w:rPr>
                <w:spacing w:val="-4"/>
                <w:lang w:eastAsia="ar-SA"/>
              </w:rPr>
              <w:t>очное</w:t>
            </w:r>
          </w:p>
        </w:tc>
      </w:tr>
      <w:tr w:rsidR="00F93A67" w:rsidRPr="00F93A67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F93A67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Б2.Б.2</w:t>
            </w:r>
          </w:p>
        </w:tc>
      </w:tr>
      <w:tr w:rsidR="00F93A67" w:rsidRPr="00F93A67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F93A67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1</w:t>
            </w:r>
          </w:p>
        </w:tc>
      </w:tr>
      <w:tr w:rsidR="00F93A67" w:rsidRPr="00F93A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F93A67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2</w:t>
            </w:r>
          </w:p>
        </w:tc>
      </w:tr>
      <w:tr w:rsidR="00F93A67" w:rsidRPr="00F93A67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F93A67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Зачет</w:t>
            </w:r>
          </w:p>
        </w:tc>
      </w:tr>
      <w:tr w:rsidR="00F93A67" w:rsidRPr="00F93A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F93A67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72</w:t>
            </w:r>
          </w:p>
        </w:tc>
      </w:tr>
      <w:tr w:rsidR="00F93A67" w:rsidRPr="00F93A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F93A67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15</w:t>
            </w:r>
          </w:p>
        </w:tc>
      </w:tr>
      <w:tr w:rsidR="00F93A67" w:rsidRPr="00F93A67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F93A67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30</w:t>
            </w:r>
          </w:p>
        </w:tc>
      </w:tr>
      <w:tr w:rsidR="00F93A67" w:rsidRPr="00F93A67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F93A67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F93A67" w:rsidRPr="00F93A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F93A67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24</w:t>
            </w:r>
          </w:p>
        </w:tc>
      </w:tr>
      <w:tr w:rsidR="00F93A67" w:rsidRPr="00F93A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F93A67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F93A67">
              <w:rPr>
                <w:lang w:eastAsia="ar-SA"/>
              </w:rPr>
              <w:t>3</w:t>
            </w:r>
          </w:p>
        </w:tc>
      </w:tr>
      <w:tr w:rsidR="00F93A67" w:rsidRPr="00F93A67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F93A67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A67" w:rsidRPr="00F93A67" w:rsidRDefault="00F93A67" w:rsidP="00F93A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F93A67" w:rsidRPr="00F93A67" w:rsidRDefault="00F93A67" w:rsidP="00F93A67">
      <w:pPr>
        <w:widowControl w:val="0"/>
        <w:shd w:val="clear" w:color="auto" w:fill="FFFFFF"/>
        <w:tabs>
          <w:tab w:val="left" w:pos="-284"/>
        </w:tabs>
        <w:suppressAutoHyphens/>
        <w:autoSpaceDE w:val="0"/>
        <w:ind w:firstLine="709"/>
        <w:jc w:val="both"/>
        <w:rPr>
          <w:spacing w:val="-3"/>
          <w:sz w:val="20"/>
          <w:szCs w:val="20"/>
          <w:lang w:eastAsia="ar-SA"/>
        </w:rPr>
      </w:pPr>
    </w:p>
    <w:p w:rsidR="00F93A67" w:rsidRPr="00F93A67" w:rsidRDefault="00F93A67" w:rsidP="00F93A67">
      <w:pPr>
        <w:widowControl w:val="0"/>
        <w:shd w:val="clear" w:color="auto" w:fill="FFFFFF"/>
        <w:tabs>
          <w:tab w:val="left" w:pos="-284"/>
        </w:tabs>
        <w:suppressAutoHyphens/>
        <w:autoSpaceDE w:val="0"/>
        <w:ind w:firstLine="709"/>
        <w:jc w:val="both"/>
        <w:rPr>
          <w:b/>
          <w:spacing w:val="-3"/>
          <w:lang w:eastAsia="ar-SA"/>
        </w:rPr>
      </w:pPr>
      <w:r w:rsidRPr="00F93A67">
        <w:rPr>
          <w:b/>
          <w:spacing w:val="-3"/>
          <w:lang w:eastAsia="ar-SA"/>
        </w:rPr>
        <w:t xml:space="preserve">1. Цели освоения дисциплины </w:t>
      </w:r>
    </w:p>
    <w:p w:rsidR="00F93A67" w:rsidRPr="00F93A67" w:rsidRDefault="00F93A67" w:rsidP="00F93A67">
      <w:pPr>
        <w:widowControl w:val="0"/>
        <w:shd w:val="clear" w:color="auto" w:fill="FFFFFF"/>
        <w:tabs>
          <w:tab w:val="left" w:pos="-284"/>
        </w:tabs>
        <w:suppressAutoHyphens/>
        <w:autoSpaceDE w:val="0"/>
        <w:ind w:firstLine="709"/>
        <w:jc w:val="both"/>
        <w:rPr>
          <w:spacing w:val="-3"/>
          <w:lang w:eastAsia="ar-SA"/>
        </w:rPr>
      </w:pPr>
      <w:r w:rsidRPr="00F93A67">
        <w:rPr>
          <w:spacing w:val="-3"/>
          <w:lang w:eastAsia="ar-SA"/>
        </w:rPr>
        <w:t>Сформировать у студентов основы безопасной жизнедеятельности путем изучения главных разделов БЖД. Задачи, вытекающие из данной цели: дать знания о теоретических основах безопасности жизнедеятельности, о правовых, нормативно-технических и организационных основах обеспечения безопасности жизнедеятельности, законодательных основ российской системы предупреждения и действий в чрезвычайных ситуациях (ЧС) охраны окружающей природной среды; механизмах воздействия вредных и опасных факторов окружающей среды и способов защиты от их последствий; основах организации ГО и ее задачах; методах защиты от последствий ЧС военного и мирного времени.</w:t>
      </w:r>
    </w:p>
    <w:p w:rsidR="00F93A67" w:rsidRPr="00F93A67" w:rsidRDefault="00F93A67" w:rsidP="00F93A67">
      <w:pPr>
        <w:widowControl w:val="0"/>
        <w:shd w:val="clear" w:color="auto" w:fill="FFFFFF"/>
        <w:tabs>
          <w:tab w:val="left" w:pos="-284"/>
        </w:tabs>
        <w:suppressAutoHyphens/>
        <w:autoSpaceDE w:val="0"/>
        <w:ind w:firstLine="709"/>
        <w:jc w:val="both"/>
        <w:rPr>
          <w:spacing w:val="-3"/>
          <w:lang w:eastAsia="ar-SA"/>
        </w:rPr>
      </w:pPr>
      <w:r w:rsidRPr="00F93A67">
        <w:rPr>
          <w:b/>
          <w:spacing w:val="-3"/>
          <w:lang w:eastAsia="ar-SA"/>
        </w:rPr>
        <w:t>Место дисциплины в структуре ООП</w:t>
      </w:r>
      <w:r w:rsidRPr="00F93A67">
        <w:rPr>
          <w:spacing w:val="-3"/>
          <w:lang w:eastAsia="ar-SA"/>
        </w:rPr>
        <w:t>: относится к дисциплинам базовой части профессионального цикла.</w:t>
      </w:r>
    </w:p>
    <w:p w:rsidR="00F93A67" w:rsidRPr="00F93A67" w:rsidRDefault="00F93A67" w:rsidP="00F93A67">
      <w:pPr>
        <w:widowControl w:val="0"/>
        <w:suppressAutoHyphens/>
        <w:autoSpaceDE w:val="0"/>
        <w:ind w:firstLine="709"/>
        <w:jc w:val="both"/>
        <w:rPr>
          <w:bCs/>
          <w:lang w:eastAsia="ar-SA"/>
        </w:rPr>
      </w:pPr>
      <w:r w:rsidRPr="00F93A67">
        <w:rPr>
          <w:lang w:eastAsia="ar-SA"/>
        </w:rPr>
        <w:t>Специальные требования к входным знаниям, умениям и компетенциям студента не предусматриваются.</w:t>
      </w:r>
    </w:p>
    <w:p w:rsidR="00F93A67" w:rsidRPr="00F93A67" w:rsidRDefault="00F93A67" w:rsidP="00F93A67">
      <w:pPr>
        <w:widowControl w:val="0"/>
        <w:suppressAutoHyphens/>
        <w:autoSpaceDE w:val="0"/>
        <w:ind w:right="-143" w:firstLine="709"/>
        <w:jc w:val="both"/>
        <w:rPr>
          <w:bCs/>
          <w:lang w:eastAsia="ar-SA"/>
        </w:rPr>
      </w:pPr>
      <w:r w:rsidRPr="00F93A67">
        <w:rPr>
          <w:b/>
          <w:spacing w:val="-4"/>
          <w:lang w:eastAsia="ar-SA"/>
        </w:rPr>
        <w:t>Содержание дисциплины:</w:t>
      </w:r>
      <w:r w:rsidRPr="00F93A67">
        <w:rPr>
          <w:bCs/>
          <w:lang w:eastAsia="ar-SA"/>
        </w:rPr>
        <w:t>Окружающая среда и здоровье человека, здоровье населения в РФ. Биологические, химические, физические факторы риска. Основные вредные факторы производства. Влияние загрязнения атмосферы на здоровье человека и природу: парниковый эффект, разрушение озонового слоя, кислотные дожди, смог. Энергетические загрязнения воздушной среды. Источники, масштабы загрязнения водной среды. Качество воды – важнейший фактор безопасности человека. Загрязнение поверхностных и грунтовых вод. Способы и средства очистки питьевой воды. Очистка сточных вод. Источники, виды, масштабы загрязнения почв. Причины деградации. Самоочищение почв. Отходы. Способы утилизации. Особо опасные отходы, правила обращения с ними. Товары, подпадающие под режим уничтожения, способы их утилизации. Пути попадания загрязняющих веществ в пищевые продукты. Классификация загрязняющих веществ, влияние на здоровье человека. Источники загрязнения непродовольственных товаров. Характеристика загрязняющих веществ по группам товаров, контроль за их содержанием. Безопасность и чрезвычайные ситуации.</w:t>
      </w:r>
    </w:p>
    <w:p w:rsidR="00F93A67" w:rsidRPr="00F93A67" w:rsidRDefault="00F93A67" w:rsidP="00F93A67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F93A67">
        <w:rPr>
          <w:lang w:eastAsia="ar-SA"/>
        </w:rPr>
        <w:t>Форма отчетности: 1 семестр – зачет.</w:t>
      </w:r>
    </w:p>
    <w:p w:rsidR="00F93A67" w:rsidRPr="00F93A67" w:rsidRDefault="00F93A67" w:rsidP="00F93A67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F93A67">
        <w:rPr>
          <w:b/>
          <w:lang w:eastAsia="ar-SA"/>
        </w:rPr>
        <w:t>Требования к результатам освоения дисциплины:</w:t>
      </w:r>
      <w:r w:rsidRPr="00F93A67">
        <w:rPr>
          <w:lang w:eastAsia="ar-SA"/>
        </w:rPr>
        <w:t xml:space="preserve"> Дисциплина участвует в </w:t>
      </w:r>
      <w:r w:rsidRPr="00F93A67">
        <w:rPr>
          <w:lang w:eastAsia="ar-SA"/>
        </w:rPr>
        <w:lastRenderedPageBreak/>
        <w:t>формировании компетенций:  ОК-1, ОК-15.</w:t>
      </w:r>
    </w:p>
    <w:p w:rsidR="00F93A67" w:rsidRPr="00F93A67" w:rsidRDefault="00F93A67" w:rsidP="00F93A67">
      <w:pPr>
        <w:tabs>
          <w:tab w:val="num" w:pos="0"/>
        </w:tabs>
      </w:pPr>
    </w:p>
    <w:p w:rsidR="00F93A67" w:rsidRPr="00F93A67" w:rsidRDefault="00F93A67" w:rsidP="00F93A67">
      <w:pPr>
        <w:tabs>
          <w:tab w:val="num" w:pos="0"/>
        </w:tabs>
        <w:rPr>
          <w:b/>
        </w:rPr>
      </w:pPr>
      <w:r w:rsidRPr="00F93A67">
        <w:rPr>
          <w:b/>
        </w:rPr>
        <w:t>Аннотация разработана на основании:</w:t>
      </w:r>
    </w:p>
    <w:p w:rsidR="00F93A67" w:rsidRPr="00F93A67" w:rsidRDefault="00F93A67" w:rsidP="00F93A67">
      <w:pPr>
        <w:tabs>
          <w:tab w:val="num" w:pos="0"/>
        </w:tabs>
      </w:pPr>
      <w:r w:rsidRPr="00F93A67">
        <w:t xml:space="preserve">1. ФГОС ВПО по направлению 032700 Филология; </w:t>
      </w:r>
    </w:p>
    <w:p w:rsidR="00F93A67" w:rsidRPr="00F93A67" w:rsidRDefault="00F93A67" w:rsidP="00F93A67">
      <w:pPr>
        <w:tabs>
          <w:tab w:val="num" w:pos="0"/>
        </w:tabs>
      </w:pPr>
      <w:r w:rsidRPr="00F93A67">
        <w:t>2. ООП ВПО по направлению 032700  - «Филология»; профиль «Прикладная филология» (русский язык);</w:t>
      </w:r>
    </w:p>
    <w:p w:rsidR="00F93A67" w:rsidRPr="00F93A67" w:rsidRDefault="00F93A67" w:rsidP="00F93A67">
      <w:pPr>
        <w:tabs>
          <w:tab w:val="num" w:pos="0"/>
        </w:tabs>
      </w:pPr>
      <w:r w:rsidRPr="00F93A67">
        <w:t>3. Аннотация к РПД утверждена на заседании кафедры  каф. МПБХиГ  БГФ (протокол № 17 от «01» июня 2011г.)</w:t>
      </w:r>
    </w:p>
    <w:p w:rsidR="00F93A67" w:rsidRPr="00F93A67" w:rsidRDefault="00F93A67" w:rsidP="00F93A67">
      <w:pPr>
        <w:tabs>
          <w:tab w:val="num" w:pos="0"/>
        </w:tabs>
      </w:pPr>
    </w:p>
    <w:p w:rsidR="00F93A67" w:rsidRPr="00F93A67" w:rsidRDefault="00F93A67" w:rsidP="00F93A67">
      <w:pPr>
        <w:tabs>
          <w:tab w:val="num" w:pos="0"/>
        </w:tabs>
      </w:pPr>
    </w:p>
    <w:p w:rsidR="00DB7496" w:rsidRDefault="00DB7496">
      <w:bookmarkStart w:id="3" w:name="_GoBack"/>
      <w:bookmarkEnd w:id="3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67"/>
    <w:rsid w:val="007F3B9C"/>
    <w:rsid w:val="00DB7496"/>
    <w:rsid w:val="00F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2014-10-31T00:44:00Z</dcterms:created>
  <dcterms:modified xsi:type="dcterms:W3CDTF">2014-10-31T00:44:00Z</dcterms:modified>
</cp:coreProperties>
</file>